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02" w:rsidRDefault="001C2102" w:rsidP="001C2102">
      <w:pPr>
        <w:spacing w:after="1" w:line="282" w:lineRule="auto"/>
        <w:ind w:left="3973" w:right="0" w:hanging="2276"/>
        <w:jc w:val="left"/>
      </w:pPr>
      <w:r>
        <w:rPr>
          <w:b/>
          <w:sz w:val="32"/>
        </w:rPr>
        <w:t xml:space="preserve">Воспитание у детей раннего возраста предпосылок самообслуживания. </w:t>
      </w:r>
    </w:p>
    <w:p w:rsidR="001C2102" w:rsidRDefault="001C2102" w:rsidP="001C2102">
      <w:pPr>
        <w:spacing w:after="33" w:line="329" w:lineRule="auto"/>
        <w:ind w:left="723" w:right="65"/>
      </w:pPr>
      <w:r>
        <w:t xml:space="preserve">     В процессе самообслуживания у детей формируются самостоятельность, трудолюбие, аккуратность, бережное отношение к вещам, культура поведения. Овладев навыками самообслуживания, ребенок не только может обслужить себя, но и приучается к аккуратности. </w:t>
      </w:r>
    </w:p>
    <w:p w:rsidR="001C2102" w:rsidRDefault="001C2102" w:rsidP="001C2102">
      <w:pPr>
        <w:spacing w:line="323" w:lineRule="auto"/>
        <w:ind w:left="720" w:right="65" w:firstLine="259"/>
      </w:pPr>
      <w:r>
        <w:t xml:space="preserve">Воспитание навыков самообслуживания у маленьких детей — длительный процесс, требующий от воспитателя знания малышей и большого терпения. В программе младшей группы говорится, что у малышей нужно формировать простейшие навыки самообслуживания: научить их есть самостоятельно, умываться, одеваться и раздеваться. Эти требования умещаются в программе в нескольких строках, но какую нужно вложить кропотливую работу, чтобы их реализовать! Необходимо продумать все мелочи, знать каждого ребенка и его родителей. </w:t>
      </w:r>
    </w:p>
    <w:p w:rsidR="001C2102" w:rsidRDefault="001C2102" w:rsidP="001C2102">
      <w:pPr>
        <w:spacing w:line="320" w:lineRule="auto"/>
        <w:ind w:left="735" w:right="65" w:firstLine="245"/>
      </w:pPr>
      <w:r>
        <w:t xml:space="preserve">В успешном формировании навыков самообслуживания большое значение имеют условия. И здесь важно все: удобная одежда и обувь детей, оборудование. Мы договорились с родителями о том, чтобы они сделали петли на одежде удобными для застегивания и расстегивания, чтобы все застежки были по возможности спереди, а не сзади, рукава на платьях и кофтах легко закатывались. С первых же дней пребывания детей в детском саду мы начали работать с родителями, старались понять отношение родителей к трудовому воспитанию малышей. Результаты этой работы нас очень встревожили. Выяснилось, что семьдесят процентов родителей не придают серьезного значения воспитанию самостоятельности у детей и, считая их слишком маленькими, стараются все сделать за них сами. Другие, понимая значение воспитания самостоятельности в развитии ребенка, все же проявляют нетерпение и делают за ребенка то, с чем он может справиться сам. Объясняют они это тем, что утром спешат на работу, а вечером устают, и медлительность детей их раздражает. Только в пяти семьях молодые родители, которые живут одни, работают и к тому же учатся, приучают маленьких детей к труду по самообслуживанию. </w:t>
      </w:r>
    </w:p>
    <w:p w:rsidR="001C2102" w:rsidRDefault="001C2102" w:rsidP="001C2102">
      <w:pPr>
        <w:spacing w:line="337" w:lineRule="auto"/>
        <w:ind w:left="764" w:right="0" w:firstLine="665"/>
      </w:pPr>
      <w:r>
        <w:t xml:space="preserve">Понимая, что достичь успеха в формировании навыков самообслуживания можно только в том случае, если нас поддержат родители, мы в первые же дни организовали ряд консультаций, индивидуальные беседы, во время которых объяснили родителям, что семья — первое общество, где формируется характер ребенка, его нравственные качества, моральные представления, привычки, жизненно необходимые навыки. </w:t>
      </w:r>
    </w:p>
    <w:p w:rsidR="001C2102" w:rsidRDefault="001C2102" w:rsidP="001C2102">
      <w:pPr>
        <w:spacing w:line="330" w:lineRule="auto"/>
        <w:ind w:left="728" w:right="65" w:firstLine="701"/>
      </w:pPr>
      <w:r>
        <w:t xml:space="preserve">В конце сентября мы оформили в группе стенд и провели родительское собрание на тему «Я сам», на котором рассказали, какими умениями и навыками </w:t>
      </w:r>
      <w:r>
        <w:lastRenderedPageBreak/>
        <w:t xml:space="preserve">должны овладеть дети третьего года жизни, о том, какие условия необходимо создать дома, чтобы облегчить формирование у детей навыков самообслуживания. </w:t>
      </w:r>
    </w:p>
    <w:p w:rsidR="001C2102" w:rsidRDefault="001C2102" w:rsidP="001C2102">
      <w:pPr>
        <w:spacing w:line="337" w:lineRule="auto"/>
        <w:ind w:left="728" w:right="65" w:firstLine="180"/>
      </w:pPr>
      <w:r>
        <w:t xml:space="preserve">Приглашали некоторых родителей в группу, где они, наблюдая за деятельностью детей по самообслуживанию, наглядно убеждались в том, что ребенок, умеющий сам себя обслуживать, хорошо чувствует себя в коллективе, у него больше времени для игр и общения со сверстниками. </w:t>
      </w:r>
    </w:p>
    <w:p w:rsidR="001C2102" w:rsidRDefault="001C2102" w:rsidP="001C2102">
      <w:pPr>
        <w:spacing w:line="330" w:lineRule="auto"/>
        <w:ind w:left="735" w:right="65" w:firstLine="245"/>
      </w:pPr>
      <w:r>
        <w:t xml:space="preserve">При формировании любого навыка надо обучать детей определенным действиям. Без этого формирование навыков самообслуживания немыслимо. Младших детей необходимо учить застегивать пуговицы, шнуровать ботинки. Большое значение при этом мы придаем многократным упражнениям ребенка в выполнении этих действий. </w:t>
      </w:r>
    </w:p>
    <w:p w:rsidR="001C2102" w:rsidRDefault="001C2102" w:rsidP="001C2102">
      <w:pPr>
        <w:spacing w:after="32" w:line="330" w:lineRule="auto"/>
        <w:ind w:left="742" w:right="65" w:firstLine="245"/>
      </w:pPr>
      <w:r>
        <w:t xml:space="preserve">Мы изготовили несколько красочных, интересных по сюжету плоскостных пособий, на которых дети учатся шнуровке и застегиванию. Организуя действия детей с этими пособиями, следим, чтоб они не занимались с ними долго, так как однообразные действия могут привести к потере интереса, к переутомлению. </w:t>
      </w:r>
    </w:p>
    <w:p w:rsidR="001C2102" w:rsidRDefault="001C2102" w:rsidP="001C2102">
      <w:pPr>
        <w:spacing w:line="333" w:lineRule="auto"/>
        <w:ind w:left="756" w:right="65" w:firstLine="252"/>
      </w:pPr>
      <w:r>
        <w:t xml:space="preserve">Основная деятельность маленьких детей — игра. Мы стараемся ее организовать так, чтобы дети в играх овладевали умениями, необходимыми в самообслуживании. Для кукол сшили платья, связали кофточки с пуговицами. Сначала в присутствии детей сами одевали кукол на прогулку, раздевали их, укладывали спать, показывали способы застегивания и расстегивания одежды, несколько замедляя действия и сопровождая их пояснениями. Затем в совместной с ребенком игре предлагаем ему выполнить то или иное действие. </w:t>
      </w:r>
    </w:p>
    <w:p w:rsidR="001C2102" w:rsidRDefault="001C2102" w:rsidP="001C2102">
      <w:pPr>
        <w:spacing w:line="357" w:lineRule="auto"/>
        <w:ind w:left="756" w:right="65" w:firstLine="158"/>
      </w:pPr>
      <w:r>
        <w:t xml:space="preserve">В уголок ряженья мы поместили предметы, использование которых заставляет детей упражняться в завязывании и застегивании. </w:t>
      </w:r>
    </w:p>
    <w:p w:rsidR="001C2102" w:rsidRDefault="001C2102" w:rsidP="001C2102">
      <w:pPr>
        <w:spacing w:line="337" w:lineRule="auto"/>
        <w:ind w:left="749" w:right="65" w:firstLine="252"/>
      </w:pPr>
      <w:r>
        <w:t xml:space="preserve">Прежде всего, учим детей последовательно выполнять действия. Объясняем, например, что прежде чем надеть колготки, надо собрать их гармошкой, а надевать начинать с носка; прежде чем обуваться, туфли надо поставить так, чтобы они «смотрели </w:t>
      </w:r>
    </w:p>
    <w:p w:rsidR="001C2102" w:rsidRDefault="001C2102" w:rsidP="001C2102">
      <w:pPr>
        <w:spacing w:line="333" w:lineRule="auto"/>
        <w:ind w:left="731" w:right="65"/>
      </w:pPr>
      <w:r>
        <w:t>друг на друга, а не сердились бы, не отворачивались»; чтобы правильно надеть платье, свитер, нужно сначала определить, где у них перёд. Обучая детей навыкам самообслуживания, не забываем о таком эффективном приеме, как похвала. Одобряя действия малыша, мы привлекаем внимание остальных детей к тому, что он сам что-то сделал, например, надел колготы и туфли. Говорили: «</w:t>
      </w:r>
      <w:proofErr w:type="gramStart"/>
      <w:r>
        <w:t>Вот  видишь</w:t>
      </w:r>
      <w:proofErr w:type="gramEnd"/>
      <w:r>
        <w:t xml:space="preserve">, сегодня постаралась — у тебя все и получилось». Похвала вызывает у ребенка чувство радости, уверенность в том, что он умеет сам что-то сделать самостоятельно. Однако следует помнить, что похвала — дело тонкое, и если она часто применяется, то может отрицательно сказаться на формировании характера ребёнка. Поэтому иногда говорим тому или иному ребенку: «Правильно, что сделал </w:t>
      </w:r>
      <w:r>
        <w:lastRenderedPageBreak/>
        <w:t xml:space="preserve">сам. Ты должен уметь делать это для себя». Мы стремимся создать в группе обстановку доброжелательности, одобряем тех детей, кто по собственному желанию приходит на помощь товарищам. Так же мы учим самостоятельности детей и во время еды, используя такие приемы, как показ с пояснением. Так, обедая за одним столом с детьми, показывали, как правильно есть, как держать ложку, предлагали взять ложку так, как это делает воспитатель. Используем игровые приемы. Например, вносили в группу новую куклу, Петрушку, которые очень хотели научиться правильно держать ложку, просили показать кукле Степашке, как надо держать ложку.  </w:t>
      </w:r>
    </w:p>
    <w:p w:rsidR="001C2102" w:rsidRDefault="001C2102" w:rsidP="001C2102">
      <w:pPr>
        <w:spacing w:after="0" w:line="265" w:lineRule="auto"/>
        <w:ind w:left="1235" w:right="571" w:hanging="10"/>
        <w:jc w:val="center"/>
        <w:rPr>
          <w:b/>
        </w:rPr>
      </w:pPr>
      <w:r>
        <w:rPr>
          <w:b/>
        </w:rPr>
        <w:t xml:space="preserve">Дидактические игры на формирование навыков самостоятельной игры </w:t>
      </w:r>
    </w:p>
    <w:p w:rsidR="001C2102" w:rsidRDefault="001C2102" w:rsidP="001C2102">
      <w:pPr>
        <w:spacing w:after="0" w:line="265" w:lineRule="auto"/>
        <w:ind w:left="1235" w:right="571" w:hanging="10"/>
        <w:jc w:val="center"/>
      </w:pPr>
      <w:r>
        <w:rPr>
          <w:i/>
        </w:rPr>
        <w:t xml:space="preserve"> «Покорми куклу кашей»</w:t>
      </w:r>
      <w:r>
        <w:t xml:space="preserve"> </w:t>
      </w:r>
    </w:p>
    <w:p w:rsidR="001C2102" w:rsidRDefault="001C2102" w:rsidP="001C2102">
      <w:pPr>
        <w:spacing w:after="46"/>
        <w:ind w:left="778" w:right="65" w:firstLine="650"/>
      </w:pPr>
      <w:r>
        <w:rPr>
          <w:i/>
        </w:rPr>
        <w:t xml:space="preserve">Чему учится ребёнок: </w:t>
      </w:r>
      <w:r>
        <w:t xml:space="preserve">закреплять алгоритм еды ложкой и вилкой, кормить «малышей кашей; вытирать рот салфеткой. </w:t>
      </w:r>
    </w:p>
    <w:p w:rsidR="001C2102" w:rsidRDefault="001C2102" w:rsidP="001C2102">
      <w:pPr>
        <w:spacing w:after="48"/>
        <w:ind w:left="774" w:right="65"/>
      </w:pPr>
      <w:r>
        <w:rPr>
          <w:i/>
        </w:rPr>
        <w:t xml:space="preserve">Словарь: </w:t>
      </w:r>
      <w:r>
        <w:t xml:space="preserve">понимать, знать, употреблять в активной речи существительные, обозначающие предметы посуды: «тарелка», «чашка», «ложка»; глаголы повелительного наклонения «пей», «ешь». </w:t>
      </w:r>
    </w:p>
    <w:p w:rsidR="001C2102" w:rsidRDefault="001C2102" w:rsidP="001C2102">
      <w:pPr>
        <w:spacing w:after="54"/>
        <w:ind w:left="723" w:right="65"/>
      </w:pPr>
      <w:r>
        <w:rPr>
          <w:i/>
        </w:rPr>
        <w:t xml:space="preserve">Оснащение: </w:t>
      </w:r>
      <w:r>
        <w:t xml:space="preserve">кукла-малыш, кукольная чаша, тарелка. </w:t>
      </w:r>
    </w:p>
    <w:p w:rsidR="001C2102" w:rsidRDefault="001C2102" w:rsidP="001C2102">
      <w:pPr>
        <w:ind w:left="759" w:right="65"/>
      </w:pPr>
      <w:r>
        <w:rPr>
          <w:i/>
        </w:rPr>
        <w:t xml:space="preserve">Ход игры: </w:t>
      </w:r>
      <w:r>
        <w:t xml:space="preserve">покажите куклу- малыша. Познакомьте его с ребенком. Скажите детям, что малыш хочет есть. Прочитайте стихотворение 3. Александровой: НА плите сварилась каша. Где большая ложка наша? </w:t>
      </w:r>
      <w:r>
        <w:rPr>
          <w:i/>
        </w:rPr>
        <w:t xml:space="preserve">Я </w:t>
      </w:r>
      <w:r>
        <w:t xml:space="preserve">тебе перед едой Лапы вымою водой, </w:t>
      </w:r>
      <w:proofErr w:type="gramStart"/>
      <w:r>
        <w:t>Повяжу</w:t>
      </w:r>
      <w:proofErr w:type="gramEnd"/>
      <w:r>
        <w:t xml:space="preserve"> тебе салфетку, ешь конфетку, Молоко своё допей, И пойдём гулять скорей. </w:t>
      </w:r>
    </w:p>
    <w:p w:rsidR="001C2102" w:rsidRDefault="001C2102" w:rsidP="001C2102">
      <w:pPr>
        <w:ind w:left="723" w:right="65"/>
      </w:pPr>
      <w:r>
        <w:t xml:space="preserve">Спросите ребёнка, хорошо быть ли голодным. Выслушайте его ответ. Предложите ребенку покормить куклу кашей, которая уже сварилась и стоит на столе. Положите кашу в тарелку и попросите покормить кашей куклу. Следите за тем, чтобы ребенок правильно держал ложку, не торопился, довел дело до конца. </w:t>
      </w:r>
    </w:p>
    <w:p w:rsidR="001C2102" w:rsidRDefault="001C2102" w:rsidP="001C2102">
      <w:pPr>
        <w:spacing w:after="632"/>
        <w:ind w:left="735" w:right="65" w:firstLine="216"/>
      </w:pPr>
      <w:r>
        <w:t xml:space="preserve">Когда ребенок закончит игру, похвалите его. Предложите ему похвалить куклу за то, что она съела всю кашу, не запачкала руки и лицо. </w:t>
      </w:r>
    </w:p>
    <w:p w:rsidR="001C2102" w:rsidRDefault="001C2102" w:rsidP="001C2102">
      <w:pPr>
        <w:spacing w:after="408" w:line="265" w:lineRule="auto"/>
        <w:ind w:left="2772" w:right="0" w:firstLine="4"/>
        <w:jc w:val="left"/>
      </w:pPr>
      <w:r>
        <w:rPr>
          <w:i/>
        </w:rPr>
        <w:t>«Сок для зайца»</w:t>
      </w:r>
      <w:r>
        <w:t xml:space="preserve"> </w:t>
      </w:r>
    </w:p>
    <w:p w:rsidR="001C2102" w:rsidRDefault="001C2102" w:rsidP="001C2102">
      <w:pPr>
        <w:spacing w:after="25"/>
        <w:ind w:left="742" w:right="65" w:firstLine="324"/>
      </w:pPr>
      <w:r>
        <w:rPr>
          <w:i/>
        </w:rPr>
        <w:t xml:space="preserve">Чему учится ребенок: </w:t>
      </w:r>
      <w:r>
        <w:t xml:space="preserve">совершенствуется навык пользования стаканом -захватывать всеми пальцами выделять большой палец; пользоваться предметами взрослого быта (соковыжималкой). </w:t>
      </w:r>
    </w:p>
    <w:p w:rsidR="001C2102" w:rsidRDefault="001C2102" w:rsidP="001C2102">
      <w:pPr>
        <w:spacing w:after="46"/>
        <w:ind w:left="742" w:right="65" w:firstLine="288"/>
      </w:pPr>
      <w:r>
        <w:rPr>
          <w:i/>
        </w:rPr>
        <w:t xml:space="preserve">Словарь: </w:t>
      </w:r>
      <w:r>
        <w:t xml:space="preserve">понимать, знать, употреблять существительные женского рода и мужского рода «стакан», «сок», «соковыжималка», название фруктов. </w:t>
      </w:r>
    </w:p>
    <w:p w:rsidR="001C2102" w:rsidRDefault="001C2102" w:rsidP="001C2102">
      <w:pPr>
        <w:spacing w:after="55"/>
        <w:ind w:left="1040" w:right="65"/>
      </w:pPr>
      <w:r>
        <w:rPr>
          <w:i/>
        </w:rPr>
        <w:t xml:space="preserve">Оснащение: </w:t>
      </w:r>
      <w:r>
        <w:t xml:space="preserve">фрукты, стакан, соковыжималка, заяц. </w:t>
      </w:r>
    </w:p>
    <w:p w:rsidR="001C2102" w:rsidRDefault="001C2102" w:rsidP="001C2102">
      <w:pPr>
        <w:spacing w:after="56"/>
        <w:ind w:left="1019" w:right="65"/>
      </w:pPr>
      <w:r>
        <w:rPr>
          <w:i/>
        </w:rPr>
        <w:t xml:space="preserve">Ход игры: </w:t>
      </w:r>
      <w:r>
        <w:t xml:space="preserve">покажите ребенку зайца, скажите, что он бегал, скакал и очень устал. </w:t>
      </w:r>
    </w:p>
    <w:p w:rsidR="001C2102" w:rsidRDefault="001C2102" w:rsidP="001C2102">
      <w:pPr>
        <w:ind w:left="759" w:right="6296"/>
      </w:pPr>
      <w:r>
        <w:t xml:space="preserve">Прочтите рифмовку: Зайка прыгал и скакал, </w:t>
      </w:r>
      <w:proofErr w:type="gramStart"/>
      <w:r>
        <w:t>Очень</w:t>
      </w:r>
      <w:proofErr w:type="gramEnd"/>
      <w:r>
        <w:t xml:space="preserve"> зайчик наш устал. Зайка </w:t>
      </w:r>
      <w:r>
        <w:lastRenderedPageBreak/>
        <w:t xml:space="preserve">прыгал: Скок-скок! Просит зайка сок-сок! </w:t>
      </w:r>
    </w:p>
    <w:p w:rsidR="001C2102" w:rsidRDefault="001C2102" w:rsidP="001C2102">
      <w:pPr>
        <w:spacing w:after="682"/>
        <w:ind w:left="774" w:right="65"/>
      </w:pPr>
      <w:r>
        <w:t xml:space="preserve">Покажите ребенку фрукты, предложите выжить из них сок. Попросите помочь вам сложить в соковыжималку фрукты для выдавливания сока. Когда сок будет готов, налейте его в стакан, предложите ребенку попробовать. Попросите ребенка понарошку налить сок для зайца и напоить его соком. </w:t>
      </w:r>
    </w:p>
    <w:p w:rsidR="001C2102" w:rsidRDefault="001C2102" w:rsidP="001C2102">
      <w:pPr>
        <w:spacing w:after="0"/>
        <w:ind w:left="774" w:right="65"/>
      </w:pPr>
      <w:r>
        <w:rPr>
          <w:b/>
        </w:rPr>
        <w:t xml:space="preserve">Закрепления умения раздеваться и одеваться в дидактической игре. </w:t>
      </w:r>
    </w:p>
    <w:p w:rsidR="001C2102" w:rsidRDefault="001C2102" w:rsidP="001C2102">
      <w:pPr>
        <w:spacing w:after="0" w:line="265" w:lineRule="auto"/>
        <w:ind w:left="2729" w:right="0" w:firstLine="4"/>
        <w:jc w:val="left"/>
      </w:pPr>
      <w:r>
        <w:rPr>
          <w:i/>
        </w:rPr>
        <w:t xml:space="preserve">         «Оденем куклу на прогулку»</w:t>
      </w:r>
      <w:r>
        <w:t xml:space="preserve"> </w:t>
      </w:r>
    </w:p>
    <w:p w:rsidR="001C2102" w:rsidRDefault="001C2102" w:rsidP="001C2102">
      <w:pPr>
        <w:spacing w:after="47"/>
        <w:ind w:left="792" w:right="65" w:firstLine="389"/>
      </w:pPr>
      <w:r>
        <w:rPr>
          <w:i/>
        </w:rPr>
        <w:t xml:space="preserve">Чему учится ребенок: </w:t>
      </w:r>
      <w:r>
        <w:t xml:space="preserve">закрепляет алгоритм одевания; умения надевать кукле шапку, собирая её на прогулку. </w:t>
      </w:r>
    </w:p>
    <w:p w:rsidR="001C2102" w:rsidRDefault="001C2102" w:rsidP="001C2102">
      <w:pPr>
        <w:spacing w:after="46"/>
        <w:ind w:left="1076" w:right="65"/>
      </w:pPr>
      <w:r>
        <w:rPr>
          <w:i/>
        </w:rPr>
        <w:t xml:space="preserve">Словарь: </w:t>
      </w:r>
      <w:r>
        <w:t xml:space="preserve">расширять пассивный и активный словарь; надеваю, застёгиваю, завязываю. </w:t>
      </w:r>
      <w:r>
        <w:rPr>
          <w:i/>
        </w:rPr>
        <w:t xml:space="preserve">Оснащение: </w:t>
      </w:r>
      <w:r>
        <w:t xml:space="preserve">кукла, кукольная одежда, стульчик. </w:t>
      </w:r>
    </w:p>
    <w:p w:rsidR="001C2102" w:rsidRDefault="001C2102" w:rsidP="001C2102">
      <w:pPr>
        <w:spacing w:after="4" w:line="311" w:lineRule="auto"/>
        <w:ind w:left="1062" w:right="3353" w:hanging="10"/>
        <w:jc w:val="left"/>
      </w:pPr>
      <w:r>
        <w:rPr>
          <w:i/>
        </w:rPr>
        <w:t xml:space="preserve">Ход игры: </w:t>
      </w:r>
      <w:r>
        <w:t xml:space="preserve">покажите ребенку куклу, прочтите </w:t>
      </w:r>
      <w:proofErr w:type="gramStart"/>
      <w:r>
        <w:t>рифмовку:  Раз</w:t>
      </w:r>
      <w:proofErr w:type="gramEnd"/>
      <w:r>
        <w:t xml:space="preserve">, два, три, четыре, пять –  Собираемся гулять.  </w:t>
      </w:r>
    </w:p>
    <w:p w:rsidR="001C2102" w:rsidRDefault="001C2102" w:rsidP="001C2102">
      <w:pPr>
        <w:spacing w:after="48"/>
        <w:ind w:left="1055" w:right="6418"/>
      </w:pPr>
      <w:r>
        <w:t xml:space="preserve">Кукла в уголке </w:t>
      </w:r>
      <w:proofErr w:type="gramStart"/>
      <w:r>
        <w:t>лежит,  На</w:t>
      </w:r>
      <w:proofErr w:type="gramEnd"/>
      <w:r>
        <w:t xml:space="preserve"> нас с мамой не глядит. </w:t>
      </w:r>
    </w:p>
    <w:p w:rsidR="001C2102" w:rsidRDefault="001C2102" w:rsidP="001C2102">
      <w:pPr>
        <w:spacing w:line="327" w:lineRule="auto"/>
        <w:ind w:left="723" w:right="6248"/>
      </w:pPr>
      <w:r>
        <w:t xml:space="preserve">Мы пойдём сейчас гулять, </w:t>
      </w:r>
      <w:proofErr w:type="gramStart"/>
      <w:r>
        <w:t>А</w:t>
      </w:r>
      <w:proofErr w:type="gramEnd"/>
      <w:r>
        <w:t xml:space="preserve"> кукле здесь сидеть, скучать? </w:t>
      </w:r>
    </w:p>
    <w:p w:rsidR="001C2102" w:rsidRDefault="001C2102" w:rsidP="001C2102">
      <w:pPr>
        <w:spacing w:line="326" w:lineRule="auto"/>
        <w:ind w:left="723" w:right="6675"/>
      </w:pPr>
      <w:r>
        <w:t xml:space="preserve">Ее одену, и вдвоём </w:t>
      </w:r>
      <w:proofErr w:type="gramStart"/>
      <w:r>
        <w:t>Мы</w:t>
      </w:r>
      <w:proofErr w:type="gramEnd"/>
      <w:r>
        <w:t xml:space="preserve"> гулять скорей пойдем! </w:t>
      </w:r>
    </w:p>
    <w:p w:rsidR="001C2102" w:rsidRDefault="001C2102" w:rsidP="001C2102">
      <w:pPr>
        <w:spacing w:line="320" w:lineRule="auto"/>
        <w:ind w:left="731" w:right="65"/>
      </w:pPr>
      <w:r>
        <w:t>Положите перед ребенком коробку с кукольной одеждой. Попросите его назвать все предметы одежды. Затем попросите одеть куклу на прогулку, потому-то она еще маленькая и сама не научилась одеваться. Напомните ребенку, что одежду нужно одевать в определенном порядке.</w:t>
      </w:r>
    </w:p>
    <w:p w:rsidR="001C2102" w:rsidRDefault="001C2102" w:rsidP="001C2102">
      <w:pPr>
        <w:spacing w:after="0" w:line="270" w:lineRule="auto"/>
        <w:ind w:left="1033" w:right="0" w:hanging="10"/>
        <w:jc w:val="center"/>
      </w:pPr>
      <w:r>
        <w:rPr>
          <w:b/>
        </w:rPr>
        <w:t>Автоматизация навыка застегивания пуговиц.</w:t>
      </w:r>
    </w:p>
    <w:p w:rsidR="001C2102" w:rsidRDefault="001C2102" w:rsidP="001C2102">
      <w:pPr>
        <w:spacing w:after="0" w:line="265" w:lineRule="auto"/>
        <w:ind w:left="720" w:right="0" w:firstLine="4"/>
        <w:jc w:val="center"/>
      </w:pPr>
      <w:r>
        <w:rPr>
          <w:i/>
        </w:rPr>
        <w:t>«Чья ботва?»</w:t>
      </w:r>
    </w:p>
    <w:p w:rsidR="001C2102" w:rsidRDefault="001C2102" w:rsidP="001C2102">
      <w:pPr>
        <w:spacing w:after="45"/>
        <w:ind w:left="735" w:right="65" w:firstLine="324"/>
      </w:pPr>
      <w:r>
        <w:rPr>
          <w:i/>
        </w:rPr>
        <w:t xml:space="preserve">Чему учится ребенок: </w:t>
      </w:r>
      <w:r>
        <w:t xml:space="preserve">закрепляет умения застегивать крупных пуговиц, пристегивая ботву к моркови. </w:t>
      </w:r>
    </w:p>
    <w:p w:rsidR="001C2102" w:rsidRDefault="001C2102" w:rsidP="001C2102">
      <w:pPr>
        <w:spacing w:after="46"/>
        <w:ind w:left="749" w:right="65" w:firstLine="274"/>
      </w:pPr>
      <w:r>
        <w:rPr>
          <w:i/>
        </w:rPr>
        <w:t xml:space="preserve">Словарь: </w:t>
      </w:r>
      <w:r>
        <w:t xml:space="preserve">понимать и называть существительные, обозначающие части моркови: морковь, ботва. </w:t>
      </w:r>
    </w:p>
    <w:p w:rsidR="001C2102" w:rsidRDefault="001C2102" w:rsidP="001C2102">
      <w:pPr>
        <w:spacing w:after="57"/>
        <w:ind w:left="749" w:right="65" w:firstLine="274"/>
      </w:pPr>
      <w:r>
        <w:rPr>
          <w:i/>
        </w:rPr>
        <w:t xml:space="preserve">Оснащение: </w:t>
      </w:r>
      <w:r>
        <w:t xml:space="preserve">грядка - две полоски из плотного коричневого картона, большая морковка и маленькая </w:t>
      </w:r>
      <w:proofErr w:type="spellStart"/>
      <w:r>
        <w:t>морковочка</w:t>
      </w:r>
      <w:proofErr w:type="spellEnd"/>
      <w:r>
        <w:t xml:space="preserve">, сделанные из плотной ткани оранжевого цвета, с пришитой в верхней части маленькой пуговицей, с прорезной в нижней части петлей, игрушечный заяц большой и маленький. </w:t>
      </w:r>
    </w:p>
    <w:p w:rsidR="001C2102" w:rsidRDefault="001C2102" w:rsidP="001C2102">
      <w:pPr>
        <w:spacing w:after="61"/>
        <w:ind w:left="1019" w:right="65"/>
      </w:pPr>
      <w:r>
        <w:rPr>
          <w:i/>
        </w:rPr>
        <w:t xml:space="preserve">Ход игры: </w:t>
      </w:r>
      <w:r>
        <w:t xml:space="preserve">прочтите рифмовку:  </w:t>
      </w:r>
    </w:p>
    <w:p w:rsidR="001C2102" w:rsidRDefault="001C2102" w:rsidP="001C2102">
      <w:pPr>
        <w:spacing w:after="4" w:line="311" w:lineRule="auto"/>
        <w:ind w:left="730" w:right="7288" w:hanging="10"/>
        <w:jc w:val="left"/>
      </w:pPr>
      <w:r>
        <w:t xml:space="preserve">Посмотри! На </w:t>
      </w:r>
      <w:proofErr w:type="gramStart"/>
      <w:r>
        <w:t xml:space="preserve">грядке  </w:t>
      </w:r>
      <w:r>
        <w:lastRenderedPageBreak/>
        <w:t>Заиньки</w:t>
      </w:r>
      <w:proofErr w:type="gramEnd"/>
      <w:r>
        <w:t xml:space="preserve"> </w:t>
      </w:r>
      <w:r>
        <w:t xml:space="preserve">сидят.  </w:t>
      </w:r>
    </w:p>
    <w:p w:rsidR="001C2102" w:rsidRDefault="001C2102" w:rsidP="001C2102">
      <w:pPr>
        <w:spacing w:after="4" w:line="311" w:lineRule="auto"/>
        <w:ind w:left="730" w:right="7288" w:hanging="10"/>
        <w:jc w:val="left"/>
      </w:pPr>
      <w:r>
        <w:t xml:space="preserve">За ботву </w:t>
      </w:r>
      <w:proofErr w:type="gramStart"/>
      <w:r>
        <w:t>морковку  Тащат</w:t>
      </w:r>
      <w:proofErr w:type="gramEnd"/>
      <w:r>
        <w:t xml:space="preserve"> и </w:t>
      </w:r>
      <w:r>
        <w:t xml:space="preserve">едят! </w:t>
      </w:r>
    </w:p>
    <w:p w:rsidR="001C2102" w:rsidRDefault="001C2102" w:rsidP="001C2102">
      <w:pPr>
        <w:spacing w:after="31"/>
        <w:ind w:left="764" w:right="591" w:firstLine="281"/>
      </w:pPr>
      <w:r>
        <w:t xml:space="preserve">Обратите внимания ребенка на грядку, около которой сидят грустные зайцы. Спросите ребенка, почему им грустно? (Потому что они хотят, вытянут морковку, а тянуть-то не за что - у морковки нет ботвы!) Предложите ребенку схитрить и помочь зайцам. </w:t>
      </w:r>
    </w:p>
    <w:p w:rsidR="001C2102" w:rsidRDefault="001C2102" w:rsidP="001C2102">
      <w:pPr>
        <w:spacing w:after="46"/>
        <w:ind w:left="774" w:right="65"/>
      </w:pPr>
      <w:r>
        <w:t xml:space="preserve">Скажите: «Я буду рассказывать зайцам, как мы живем-поживаем, а ты в это время должен пристигнуть ботву к морковке». </w:t>
      </w:r>
    </w:p>
    <w:p w:rsidR="001C2102" w:rsidRDefault="001C2102" w:rsidP="001C2102">
      <w:pPr>
        <w:spacing w:after="778"/>
        <w:ind w:left="778" w:right="65" w:firstLine="274"/>
      </w:pPr>
      <w:r>
        <w:t xml:space="preserve">Когда ребенок пристегнёт ботву к морковке, предложите зайцам вытянуть морковку из грядки. Рассмотрите выдернутую зайцам морковку. Спросите, какую морковку хочет взять большой заяц, а какую - маленький зайчик? </w:t>
      </w:r>
    </w:p>
    <w:p w:rsidR="001C2102" w:rsidRDefault="001C2102" w:rsidP="001C2102">
      <w:pPr>
        <w:spacing w:line="357" w:lineRule="auto"/>
        <w:ind w:left="771" w:right="65" w:firstLine="86"/>
      </w:pPr>
      <w:r>
        <w:t xml:space="preserve">     Мы показывали детям небольшие спектакли, </w:t>
      </w:r>
      <w:proofErr w:type="gramStart"/>
      <w:r>
        <w:t>например</w:t>
      </w:r>
      <w:proofErr w:type="gramEnd"/>
      <w:r>
        <w:t xml:space="preserve">: «Как лисенок пошел на день рождения к зайчонку», «Как мишка учился ложку держать». </w:t>
      </w:r>
    </w:p>
    <w:p w:rsidR="001C2102" w:rsidRDefault="001C2102" w:rsidP="001C2102">
      <w:pPr>
        <w:spacing w:line="357" w:lineRule="auto"/>
        <w:ind w:left="767" w:right="283"/>
      </w:pPr>
      <w:r>
        <w:t xml:space="preserve">Мы сервируем стол на белоснежных салфетках, и дети стараются не испачкать их, не крошить хлеб. А если случается оплошность, то салфетку заменяем на чистую; ребенку при этом и без нашего замечания становиться неловко. </w:t>
      </w:r>
    </w:p>
    <w:p w:rsidR="001C2102" w:rsidRDefault="001C2102" w:rsidP="001C2102">
      <w:pPr>
        <w:spacing w:line="325" w:lineRule="auto"/>
        <w:ind w:left="731" w:right="65"/>
      </w:pPr>
      <w:r>
        <w:t xml:space="preserve">       В программе детского сада поставлена задача совершенствования навыка мытья рук и умывания. Мы с первого дня показываем детям, как взять мыло, намылить руки, затем смыть водой. Показываем, как нужно «отжать» руки над раковиной, чтобы не забрызгать окружающих и пол, как пользоваться полотенцем и тщательно вытирать. Затем предлагаем детям попробовать сделать то же. Мы добились того, что все дети без напоминания идут мыть руки, правильно пользуются мылом и водой. </w:t>
      </w:r>
    </w:p>
    <w:p w:rsidR="001C2102" w:rsidRDefault="001C2102" w:rsidP="001C2102">
      <w:pPr>
        <w:spacing w:after="50" w:line="360" w:lineRule="auto"/>
        <w:ind w:left="738" w:right="65"/>
      </w:pPr>
      <w:r>
        <w:t>В формировании у детей навыков самообслуживания, в воспитании у них самостоятельности большую помощь могут оказать художественные произведения: рассказы Л. Воронковой «Маша-растеряша», В. Осеевой «Лекарство», стихи К. Чуковского «</w:t>
      </w:r>
      <w:proofErr w:type="spellStart"/>
      <w:r>
        <w:t>Мойдодыр</w:t>
      </w:r>
      <w:proofErr w:type="spellEnd"/>
      <w:r>
        <w:t xml:space="preserve">», А. </w:t>
      </w:r>
      <w:proofErr w:type="spellStart"/>
      <w:r>
        <w:t>Барто</w:t>
      </w:r>
      <w:proofErr w:type="spellEnd"/>
      <w:r>
        <w:t xml:space="preserve"> «Девочка чумазая», 3. Александровой «Что взяла, клади на место», «</w:t>
      </w:r>
      <w:proofErr w:type="spellStart"/>
      <w:r>
        <w:t>Топотушки</w:t>
      </w:r>
      <w:proofErr w:type="spellEnd"/>
      <w:r>
        <w:t xml:space="preserve">», Ю. </w:t>
      </w:r>
      <w:proofErr w:type="spellStart"/>
      <w:r>
        <w:t>Тувима</w:t>
      </w:r>
      <w:proofErr w:type="spellEnd"/>
      <w:r>
        <w:t xml:space="preserve"> «Письмо ко всем детям по одному очень важному делу», И. Муравейка «Я сама», С. </w:t>
      </w:r>
      <w:proofErr w:type="spellStart"/>
      <w:r>
        <w:t>Капутикян</w:t>
      </w:r>
      <w:proofErr w:type="spellEnd"/>
      <w:r>
        <w:t xml:space="preserve"> «Кто скорее допьет» и др., а также народные песенки, </w:t>
      </w:r>
      <w:proofErr w:type="spellStart"/>
      <w:r>
        <w:t>потешки</w:t>
      </w:r>
      <w:proofErr w:type="spellEnd"/>
      <w:r>
        <w:t xml:space="preserve">: «Водичка, водичка, умой мое личико», «Травка-муравка», «Ночь пришла, темноту привела» и др. </w:t>
      </w:r>
    </w:p>
    <w:p w:rsidR="001C2102" w:rsidRDefault="001C2102" w:rsidP="001C2102">
      <w:pPr>
        <w:spacing w:after="25" w:line="360" w:lineRule="auto"/>
        <w:ind w:left="738" w:right="65"/>
      </w:pPr>
      <w:r>
        <w:lastRenderedPageBreak/>
        <w:t xml:space="preserve"> Естественно, дети неодинаково быстро усваивают правила и действия, которым мы их учим. Но у каждого ребенка при правильном воспитании вырабатывается стремление все делать самостоятельно. </w:t>
      </w:r>
    </w:p>
    <w:p w:rsidR="001C2102" w:rsidRDefault="001C2102" w:rsidP="001C2102">
      <w:pPr>
        <w:spacing w:after="0" w:line="360" w:lineRule="auto"/>
        <w:ind w:left="1451" w:right="65"/>
        <w:jc w:val="left"/>
      </w:pPr>
      <w:bookmarkStart w:id="0" w:name="_GoBack"/>
      <w:r>
        <w:t>Ниже мы предлагаем к</w:t>
      </w:r>
      <w:r>
        <w:t xml:space="preserve">онсультацию для </w:t>
      </w:r>
      <w:proofErr w:type="gramStart"/>
      <w:r>
        <w:t xml:space="preserve">родителей,   </w:t>
      </w:r>
      <w:proofErr w:type="gramEnd"/>
      <w:r>
        <w:t xml:space="preserve">  </w:t>
      </w:r>
      <w:r>
        <w:t xml:space="preserve">материал к </w:t>
      </w:r>
      <w:proofErr w:type="spellStart"/>
      <w:r>
        <w:t>пригрупповому</w:t>
      </w:r>
      <w:proofErr w:type="spellEnd"/>
      <w:r>
        <w:t xml:space="preserve"> стенду на тему «Я сам»: </w:t>
      </w:r>
    </w:p>
    <w:bookmarkEnd w:id="0"/>
    <w:p w:rsidR="001C2102" w:rsidRDefault="001C2102" w:rsidP="001C2102">
      <w:pPr>
        <w:spacing w:after="0" w:line="430" w:lineRule="auto"/>
        <w:ind w:left="1990" w:right="0" w:hanging="10"/>
        <w:jc w:val="left"/>
      </w:pPr>
      <w:r>
        <w:rPr>
          <w:b/>
          <w:i/>
        </w:rPr>
        <w:t>Формирование у ребёнка навыков самообслуживания</w:t>
      </w:r>
      <w:r>
        <w:rPr>
          <w:b/>
        </w:rPr>
        <w:t xml:space="preserve"> </w:t>
      </w:r>
    </w:p>
    <w:p w:rsidR="001C2102" w:rsidRDefault="001C2102" w:rsidP="001C2102">
      <w:pPr>
        <w:spacing w:after="0"/>
        <w:ind w:left="720" w:right="65" w:firstLine="720"/>
      </w:pPr>
      <w:r>
        <w:t xml:space="preserve">Посильный труд в значительной степени определяет общее развитие ребенка. В процессе самообслуживания он знакомится с предметами, их свойствами, материалами, из которых они сделаны, расширяет свои представления о назначении используемых в обиходе вещей. Труд по самообслуживанию и выполнение несложных обязанностей воспитывают у детей самостоятельность, трудолюбие и доброжелательное отношение к окружающим, повышают работоспособность и выносливость организма, развивают ловкость и координацию движений. Эти качества приобретаются под влиянием наглядного примера взрослых членов семьи и повседневным участием ребенка в домашнем труде родителей. </w:t>
      </w:r>
    </w:p>
    <w:p w:rsidR="001C2102" w:rsidRDefault="001C2102" w:rsidP="001C2102">
      <w:pPr>
        <w:spacing w:line="338" w:lineRule="auto"/>
        <w:ind w:left="735" w:right="65" w:firstLine="713"/>
      </w:pPr>
      <w:r>
        <w:t xml:space="preserve">Формированию навыков самообслуживания способствует создание определенных условий в семье. </w:t>
      </w:r>
    </w:p>
    <w:p w:rsidR="001C2102" w:rsidRDefault="001C2102" w:rsidP="001C2102">
      <w:pPr>
        <w:spacing w:after="44"/>
        <w:ind w:left="728" w:right="65" w:firstLine="1483"/>
      </w:pPr>
      <w:r>
        <w:rPr>
          <w:b/>
          <w:i/>
        </w:rPr>
        <w:t>Условия, обеспечивающие самостоятельность детей в одевании.</w:t>
      </w:r>
      <w:r>
        <w:rPr>
          <w:b/>
        </w:rPr>
        <w:t xml:space="preserve"> </w:t>
      </w:r>
      <w:r>
        <w:t xml:space="preserve">Вешалка должна соответствовать росту ребенка, чтобы он мог самостоятельно вешать и брать свою верхнюю одежду. С этой же целью для хранения платья и предметов туалета (носовых платков, лент, носков) отводят индивидуальную полку или место на полке в нижней части шкафа. </w:t>
      </w:r>
    </w:p>
    <w:p w:rsidR="001C2102" w:rsidRDefault="001C2102" w:rsidP="001C2102">
      <w:pPr>
        <w:spacing w:line="331" w:lineRule="auto"/>
        <w:ind w:left="735" w:right="65" w:firstLine="713"/>
      </w:pPr>
      <w:r>
        <w:t xml:space="preserve">Укладываясь в постель, ребенок должен привыкнуть складывать одежду в определенное место.  </w:t>
      </w:r>
    </w:p>
    <w:p w:rsidR="001C2102" w:rsidRDefault="001C2102" w:rsidP="001C2102">
      <w:pPr>
        <w:spacing w:after="84"/>
        <w:ind w:left="735" w:right="65" w:firstLine="720"/>
      </w:pPr>
      <w:r>
        <w:t xml:space="preserve">Самостоятельность детей в одевании и раздевании зависит и от того, каковы сами предметы туалета. Так, ребенок легче научится застегивать шубу, если пуговицы крупные, а петли им соответствуют. Неудобны застегивающиеся на спине платья, кофточки. Затрудняют детей и различные шнуровки, пояса со сложными пряжками. Рукава (если ребенок ходит в детский сад в одежде с длинными рукавами) должны засучиваться. Для этого они должны быть либо на резинке, либо с удобно застегивающимися манжетами. </w:t>
      </w:r>
    </w:p>
    <w:p w:rsidR="001C2102" w:rsidRDefault="001C2102" w:rsidP="001C2102">
      <w:pPr>
        <w:spacing w:after="40"/>
        <w:ind w:left="749" w:right="65" w:firstLine="679"/>
      </w:pPr>
      <w:r>
        <w:t xml:space="preserve">Резинки на юбочках, трусиках, колготках, штанишках нужно делать достаточно свободными, с тем, чтобы они </w:t>
      </w:r>
      <w:proofErr w:type="gramStart"/>
      <w:r>
        <w:t>во первых</w:t>
      </w:r>
      <w:proofErr w:type="gramEnd"/>
      <w:r>
        <w:t xml:space="preserve">, не давили на тело, а во - вторых, позволяли свободно одевать и снимать одежду. В процессе одевания и раздевания возникает меньше трудностей, если размер ворота будет соответствовать голове ребенка. Необходимо следить, чтобы шнурки на ботинках, туфлях, сапожках всегда были с твердыми наконечниками, и обувь, особенно зимняя, легко надевалась и снималась. </w:t>
      </w:r>
    </w:p>
    <w:p w:rsidR="001C2102" w:rsidRDefault="001C2102" w:rsidP="001C2102">
      <w:pPr>
        <w:spacing w:after="48" w:line="245" w:lineRule="auto"/>
        <w:ind w:left="720" w:right="8314" w:firstLine="0"/>
        <w:jc w:val="left"/>
      </w:pPr>
      <w:r>
        <w:rPr>
          <w:b/>
          <w:i/>
        </w:rPr>
        <w:t xml:space="preserve"> </w:t>
      </w:r>
      <w:r>
        <w:t xml:space="preserve"> </w:t>
      </w:r>
    </w:p>
    <w:p w:rsidR="001C2102" w:rsidRDefault="001C2102" w:rsidP="001C2102">
      <w:pPr>
        <w:spacing w:line="270" w:lineRule="auto"/>
        <w:ind w:left="730" w:right="0" w:hanging="10"/>
        <w:jc w:val="center"/>
        <w:rPr>
          <w:b/>
        </w:rPr>
      </w:pPr>
    </w:p>
    <w:p w:rsidR="001C2102" w:rsidRDefault="001C2102" w:rsidP="001C2102">
      <w:pPr>
        <w:spacing w:line="270" w:lineRule="auto"/>
        <w:ind w:left="730" w:right="0" w:hanging="10"/>
        <w:jc w:val="center"/>
        <w:rPr>
          <w:b/>
        </w:rPr>
      </w:pPr>
    </w:p>
    <w:p w:rsidR="001C2102" w:rsidRDefault="001C2102" w:rsidP="001C2102">
      <w:pPr>
        <w:spacing w:line="270" w:lineRule="auto"/>
        <w:ind w:left="730" w:right="0" w:hanging="10"/>
        <w:jc w:val="center"/>
        <w:rPr>
          <w:b/>
        </w:rPr>
      </w:pPr>
    </w:p>
    <w:p w:rsidR="001C2102" w:rsidRDefault="001C2102" w:rsidP="001C2102">
      <w:pPr>
        <w:spacing w:line="270" w:lineRule="auto"/>
        <w:ind w:left="730" w:right="0" w:hanging="10"/>
        <w:jc w:val="center"/>
      </w:pPr>
      <w:r>
        <w:rPr>
          <w:b/>
        </w:rPr>
        <w:lastRenderedPageBreak/>
        <w:t xml:space="preserve">Материал к </w:t>
      </w:r>
      <w:proofErr w:type="spellStart"/>
      <w:r>
        <w:rPr>
          <w:b/>
        </w:rPr>
        <w:t>пригрупповому</w:t>
      </w:r>
      <w:proofErr w:type="spellEnd"/>
      <w:r>
        <w:rPr>
          <w:b/>
        </w:rPr>
        <w:t xml:space="preserve"> стенду на тему «Я сам»</w:t>
      </w:r>
    </w:p>
    <w:p w:rsidR="001C2102" w:rsidRDefault="001C2102" w:rsidP="001C2102">
      <w:pPr>
        <w:spacing w:after="0" w:line="259" w:lineRule="auto"/>
        <w:ind w:left="720" w:right="0" w:firstLine="0"/>
        <w:jc w:val="center"/>
      </w:pPr>
    </w:p>
    <w:p w:rsidR="001C2102" w:rsidRDefault="001C2102" w:rsidP="001C2102">
      <w:pPr>
        <w:ind w:left="723" w:right="65"/>
        <w:jc w:val="center"/>
      </w:pPr>
      <w:r>
        <w:t>* * *</w:t>
      </w:r>
    </w:p>
    <w:p w:rsidR="001C2102" w:rsidRDefault="001C2102" w:rsidP="001C2102">
      <w:pPr>
        <w:ind w:left="723" w:right="65"/>
      </w:pPr>
      <w:r>
        <w:t xml:space="preserve">Дети, свободные от опеки взрослых, более самостоятельны и уверены в своих силах. Через такой вид труда, как самообслуживание, ребенок впервые устанавливает отношения с окружающими людьми, осознает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о своих близких. </w:t>
      </w:r>
    </w:p>
    <w:p w:rsidR="001C2102" w:rsidRDefault="001C2102" w:rsidP="001C2102">
      <w:pPr>
        <w:ind w:left="723" w:right="65"/>
      </w:pPr>
      <w:r>
        <w:t xml:space="preserve">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 </w:t>
      </w:r>
    </w:p>
    <w:p w:rsidR="001C2102" w:rsidRDefault="001C2102" w:rsidP="001C2102">
      <w:pPr>
        <w:ind w:left="723" w:right="65"/>
        <w:jc w:val="center"/>
      </w:pPr>
      <w:r>
        <w:t>* * *</w:t>
      </w:r>
    </w:p>
    <w:p w:rsidR="001C2102" w:rsidRDefault="001C2102" w:rsidP="001C2102">
      <w:pPr>
        <w:ind w:left="723" w:right="65"/>
      </w:pPr>
      <w:r>
        <w:t xml:space="preserve">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самообслуживанию. </w:t>
      </w:r>
    </w:p>
    <w:p w:rsidR="001C2102" w:rsidRDefault="001C2102" w:rsidP="001C2102">
      <w:pPr>
        <w:ind w:left="723" w:right="65"/>
      </w:pPr>
      <w:r>
        <w:t xml:space="preserve">Труд по самообслуживанию повышает работоспособность и выносливость организма, развивает ловкость, координацию движений, доставляет эстетическое удовлетворение. Что   дети   должны   научиться делать   самостоятельно </w:t>
      </w:r>
    </w:p>
    <w:p w:rsidR="001C2102" w:rsidRDefault="001C2102" w:rsidP="001C2102">
      <w:pPr>
        <w:ind w:left="723" w:right="65"/>
        <w:jc w:val="center"/>
      </w:pPr>
      <w:r>
        <w:rPr>
          <w:b/>
        </w:rPr>
        <w:t>Дети младшего возраста должны уметь:</w:t>
      </w:r>
    </w:p>
    <w:p w:rsidR="001C2102" w:rsidRDefault="001C2102" w:rsidP="001C2102">
      <w:pPr>
        <w:ind w:left="723" w:right="65"/>
      </w:pPr>
      <w:r>
        <w:t xml:space="preserve">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 </w:t>
      </w:r>
    </w:p>
    <w:p w:rsidR="001C2102" w:rsidRDefault="001C2102" w:rsidP="001C2102">
      <w:pPr>
        <w:ind w:left="723" w:right="65"/>
      </w:pPr>
      <w:r>
        <w:t xml:space="preserve">одеваться и раздеваться в определенной последовательности: одежду снимать, надевать, складывать, вешать, вывертывать на лицевую сторону, пуговицы застегивать, расстегивать, завязывать шнурки ботинок; </w:t>
      </w:r>
    </w:p>
    <w:p w:rsidR="001C2102" w:rsidRDefault="001C2102" w:rsidP="001C2102">
      <w:pPr>
        <w:ind w:left="723" w:right="65"/>
      </w:pPr>
      <w:r>
        <w:t xml:space="preserve">замечать непорядок в одежде и самостоятельно устранять его или обращаться за помощью к взрослому; своевременно   пользоваться   носовым   </w:t>
      </w:r>
      <w:proofErr w:type="gramStart"/>
      <w:r>
        <w:t>платком,  туалетом</w:t>
      </w:r>
      <w:proofErr w:type="gramEnd"/>
      <w:r>
        <w:t xml:space="preserve">; пить из чашки, есть, хорошо пережевывая пищу с закрытым ртом; </w:t>
      </w:r>
    </w:p>
    <w:p w:rsidR="001C2102" w:rsidRDefault="001C2102" w:rsidP="001C2102">
      <w:pPr>
        <w:ind w:left="723" w:right="65"/>
      </w:pPr>
      <w:r>
        <w:t>правильно пользоваться ложкой, в</w:t>
      </w:r>
      <w:r>
        <w:t xml:space="preserve">илкой (к концу четвертого года </w:t>
      </w:r>
      <w:r>
        <w:t xml:space="preserve">жизни), салфеткой; убирать игрушки, книжки, строительный материал на определенное место. </w:t>
      </w:r>
    </w:p>
    <w:p w:rsidR="001C2102" w:rsidRPr="001C2102" w:rsidRDefault="001C2102" w:rsidP="001C2102">
      <w:pPr>
        <w:ind w:left="723" w:right="65"/>
        <w:jc w:val="center"/>
        <w:rPr>
          <w:b/>
        </w:rPr>
      </w:pPr>
      <w:r w:rsidRPr="001C2102">
        <w:rPr>
          <w:b/>
        </w:rPr>
        <w:t xml:space="preserve">Условия, необходимые для </w:t>
      </w:r>
      <w:r w:rsidRPr="001C2102">
        <w:rPr>
          <w:b/>
        </w:rPr>
        <w:t>развития самостоятельности</w:t>
      </w:r>
      <w:r w:rsidRPr="001C2102">
        <w:rPr>
          <w:b/>
        </w:rPr>
        <w:t xml:space="preserve">   ребенка в   самообслуживании</w:t>
      </w:r>
    </w:p>
    <w:p w:rsidR="001C2102" w:rsidRPr="001C2102" w:rsidRDefault="001C2102" w:rsidP="001C2102">
      <w:pPr>
        <w:ind w:left="723" w:right="65"/>
        <w:rPr>
          <w:u w:val="single"/>
        </w:rPr>
      </w:pPr>
      <w:r w:rsidRPr="001C2102">
        <w:rPr>
          <w:i/>
          <w:u w:val="single"/>
        </w:rPr>
        <w:t>В одевании:</w:t>
      </w:r>
      <w:r w:rsidRPr="001C2102">
        <w:rPr>
          <w:u w:val="single"/>
        </w:rPr>
        <w:t xml:space="preserve"> </w:t>
      </w:r>
    </w:p>
    <w:p w:rsidR="001C2102" w:rsidRDefault="001C2102" w:rsidP="001C2102">
      <w:pPr>
        <w:ind w:left="723" w:right="65"/>
      </w:pPr>
      <w:r>
        <w:t xml:space="preserve">вешалка для верхней одежды, соответствующая росту ребенка; индивидуальная полка или место на полке для хранения предметов туалета (носовых платков, лент, носков); постоянное место для хранения, пижамы (желателен специальный мешок); удобная для одевания одежда (легко застегивающиеся пуговицы; шнурки для обуви с твердыми наконечниками; достаточно свободные резинки на юбках, трусах, колготах, шортах; соответствующий голове ребенка размер ворота, удобные застежки на </w:t>
      </w:r>
      <w:proofErr w:type="gramStart"/>
      <w:r>
        <w:t>платьях,  кофточках</w:t>
      </w:r>
      <w:proofErr w:type="gramEnd"/>
      <w:r>
        <w:t xml:space="preserve">). </w:t>
      </w:r>
    </w:p>
    <w:p w:rsidR="001C2102" w:rsidRPr="001C2102" w:rsidRDefault="001C2102" w:rsidP="001C2102">
      <w:pPr>
        <w:ind w:left="723" w:right="65"/>
        <w:rPr>
          <w:u w:val="single"/>
        </w:rPr>
      </w:pPr>
      <w:r w:rsidRPr="001C2102">
        <w:rPr>
          <w:i/>
          <w:u w:val="single"/>
        </w:rPr>
        <w:t>При приеме пищи:</w:t>
      </w:r>
      <w:r w:rsidRPr="001C2102">
        <w:rPr>
          <w:u w:val="single"/>
        </w:rPr>
        <w:t xml:space="preserve"> </w:t>
      </w:r>
    </w:p>
    <w:p w:rsidR="001C2102" w:rsidRDefault="001C2102" w:rsidP="001C2102">
      <w:pPr>
        <w:ind w:left="723" w:right="65"/>
      </w:pPr>
      <w:r>
        <w:t xml:space="preserve">стул в соответствии со столом    небольшого размера столовые приборы: тарелка, чашка, вилка, ложка; на доступном для ребенка расстоянии хлебница с хлебом, </w:t>
      </w:r>
      <w:proofErr w:type="gramStart"/>
      <w:r>
        <w:t>нарезанным  мелкими</w:t>
      </w:r>
      <w:proofErr w:type="gramEnd"/>
      <w:r>
        <w:t xml:space="preserve">   ломтиками,  </w:t>
      </w:r>
      <w:proofErr w:type="spellStart"/>
      <w:r>
        <w:t>салфетница</w:t>
      </w:r>
      <w:proofErr w:type="spellEnd"/>
      <w:r>
        <w:t xml:space="preserve">. </w:t>
      </w:r>
      <w:r>
        <w:rPr>
          <w:b/>
          <w:sz w:val="28"/>
        </w:rPr>
        <w:t xml:space="preserve"> </w:t>
      </w:r>
    </w:p>
    <w:p w:rsidR="001C2102" w:rsidRDefault="001C2102" w:rsidP="001C2102">
      <w:pPr>
        <w:spacing w:after="0" w:line="259" w:lineRule="auto"/>
        <w:ind w:left="720" w:right="0" w:firstLine="0"/>
        <w:jc w:val="left"/>
      </w:pPr>
      <w:r>
        <w:rPr>
          <w:b/>
          <w:sz w:val="28"/>
        </w:rPr>
        <w:t xml:space="preserve"> </w:t>
      </w:r>
    </w:p>
    <w:p w:rsidR="001C2102" w:rsidRDefault="001C2102" w:rsidP="001C2102">
      <w:pPr>
        <w:spacing w:after="0" w:line="259" w:lineRule="auto"/>
        <w:ind w:left="720" w:right="0" w:firstLine="0"/>
        <w:jc w:val="left"/>
      </w:pPr>
      <w:r>
        <w:rPr>
          <w:b/>
          <w:sz w:val="28"/>
        </w:rPr>
        <w:t xml:space="preserve"> </w:t>
      </w:r>
    </w:p>
    <w:p w:rsidR="001C2102" w:rsidRDefault="001C2102" w:rsidP="001C2102">
      <w:pPr>
        <w:spacing w:after="0" w:line="259" w:lineRule="auto"/>
        <w:ind w:left="720" w:right="0" w:firstLine="0"/>
        <w:jc w:val="left"/>
      </w:pPr>
      <w:r>
        <w:rPr>
          <w:b/>
          <w:sz w:val="28"/>
        </w:rPr>
        <w:lastRenderedPageBreak/>
        <w:t xml:space="preserve"> </w:t>
      </w:r>
    </w:p>
    <w:p w:rsidR="002E69D2" w:rsidRPr="001C2102" w:rsidRDefault="002E69D2" w:rsidP="001C2102"/>
    <w:sectPr w:rsidR="002E69D2" w:rsidRPr="001C2102" w:rsidSect="002E69D2">
      <w:footerReference w:type="even"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66" w:rsidRDefault="00F67766">
      <w:pPr>
        <w:spacing w:after="0" w:line="240" w:lineRule="auto"/>
      </w:pPr>
      <w:r>
        <w:separator/>
      </w:r>
    </w:p>
  </w:endnote>
  <w:endnote w:type="continuationSeparator" w:id="0">
    <w:p w:rsidR="00F67766" w:rsidRDefault="00F6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83" w:rsidRDefault="00F62BE6">
    <w:pPr>
      <w:tabs>
        <w:tab w:val="right" w:pos="1003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83" w:rsidRDefault="00F62BE6">
    <w:pPr>
      <w:tabs>
        <w:tab w:val="right" w:pos="1003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1C210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83" w:rsidRDefault="00F62BE6">
    <w:pPr>
      <w:tabs>
        <w:tab w:val="right" w:pos="1003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66" w:rsidRDefault="00F67766">
      <w:pPr>
        <w:spacing w:after="0" w:line="240" w:lineRule="auto"/>
      </w:pPr>
      <w:r>
        <w:separator/>
      </w:r>
    </w:p>
  </w:footnote>
  <w:footnote w:type="continuationSeparator" w:id="0">
    <w:p w:rsidR="00F67766" w:rsidRDefault="00F67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632CB"/>
    <w:multiLevelType w:val="hybridMultilevel"/>
    <w:tmpl w:val="AE0C942E"/>
    <w:lvl w:ilvl="0" w:tplc="452E5BC2">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46184">
      <w:start w:val="1"/>
      <w:numFmt w:val="bullet"/>
      <w:lvlText w:val="o"/>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EB82C">
      <w:start w:val="1"/>
      <w:numFmt w:val="bullet"/>
      <w:lvlText w:val="▪"/>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226B0">
      <w:start w:val="1"/>
      <w:numFmt w:val="bullet"/>
      <w:lvlText w:val="•"/>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EFEB0">
      <w:start w:val="1"/>
      <w:numFmt w:val="bullet"/>
      <w:lvlText w:val="o"/>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C8B1E">
      <w:start w:val="1"/>
      <w:numFmt w:val="bullet"/>
      <w:lvlText w:val="▪"/>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E2420">
      <w:start w:val="1"/>
      <w:numFmt w:val="bullet"/>
      <w:lvlText w:val="•"/>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E7C6">
      <w:start w:val="1"/>
      <w:numFmt w:val="bullet"/>
      <w:lvlText w:val="o"/>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6B372">
      <w:start w:val="1"/>
      <w:numFmt w:val="bullet"/>
      <w:lvlText w:val="▪"/>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BFC5662"/>
    <w:multiLevelType w:val="hybridMultilevel"/>
    <w:tmpl w:val="85966B74"/>
    <w:lvl w:ilvl="0" w:tplc="A880E110">
      <w:start w:val="1"/>
      <w:numFmt w:val="bullet"/>
      <w:lvlText w:val="-"/>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C5022">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25B56">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AF2DE">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4A8DE">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FFBC">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3106">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266FE">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21E5C">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63419B"/>
    <w:multiLevelType w:val="hybridMultilevel"/>
    <w:tmpl w:val="4F640730"/>
    <w:lvl w:ilvl="0" w:tplc="34C6EA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CC5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ED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635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ED8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470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CD2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61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E39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EF42E67"/>
    <w:multiLevelType w:val="hybridMultilevel"/>
    <w:tmpl w:val="B8F0680E"/>
    <w:lvl w:ilvl="0" w:tplc="6A2A26EA">
      <w:start w:val="1"/>
      <w:numFmt w:val="bullet"/>
      <w:lvlText w:val="-"/>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A2980">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6EFCA">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AE21A">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C8954">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E6686">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87776">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20E5C">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66FD8">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D9182D"/>
    <w:multiLevelType w:val="hybridMultilevel"/>
    <w:tmpl w:val="6F741E0A"/>
    <w:lvl w:ilvl="0" w:tplc="AF38AA5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6879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612F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E84F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938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893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4C2F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C029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2619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491FE1"/>
    <w:multiLevelType w:val="hybridMultilevel"/>
    <w:tmpl w:val="5978D756"/>
    <w:lvl w:ilvl="0" w:tplc="7B7A7D2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4E2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C4361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5AC5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0E20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0D6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435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BEFD1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7CDAB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EE4010F"/>
    <w:multiLevelType w:val="hybridMultilevel"/>
    <w:tmpl w:val="BA9EBF42"/>
    <w:lvl w:ilvl="0" w:tplc="EA00B1B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03C1E">
      <w:start w:val="1"/>
      <w:numFmt w:val="bullet"/>
      <w:lvlText w:val="-"/>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CD0C">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CDD5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C3D70">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6D004">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4450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A6CF0">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62D34">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EED4719"/>
    <w:multiLevelType w:val="hybridMultilevel"/>
    <w:tmpl w:val="7772BB24"/>
    <w:lvl w:ilvl="0" w:tplc="F38266B6">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67F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AA8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9C3F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0AE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6E5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D8EA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87D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C14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D707ADC"/>
    <w:multiLevelType w:val="hybridMultilevel"/>
    <w:tmpl w:val="38300AF2"/>
    <w:lvl w:ilvl="0" w:tplc="6A6E8400">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04240">
      <w:start w:val="1"/>
      <w:numFmt w:val="bullet"/>
      <w:lvlText w:val="o"/>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008C6">
      <w:start w:val="1"/>
      <w:numFmt w:val="bullet"/>
      <w:lvlText w:val="▪"/>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06070">
      <w:start w:val="1"/>
      <w:numFmt w:val="bullet"/>
      <w:lvlText w:val="•"/>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08D56">
      <w:start w:val="1"/>
      <w:numFmt w:val="bullet"/>
      <w:lvlText w:val="o"/>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8C668">
      <w:start w:val="1"/>
      <w:numFmt w:val="bullet"/>
      <w:lvlText w:val="▪"/>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CB8">
      <w:start w:val="1"/>
      <w:numFmt w:val="bullet"/>
      <w:lvlText w:val="•"/>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C1C4">
      <w:start w:val="1"/>
      <w:numFmt w:val="bullet"/>
      <w:lvlText w:val="o"/>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8713E">
      <w:start w:val="1"/>
      <w:numFmt w:val="bullet"/>
      <w:lvlText w:val="▪"/>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983BCC"/>
    <w:multiLevelType w:val="hybridMultilevel"/>
    <w:tmpl w:val="63BEDA0E"/>
    <w:lvl w:ilvl="0" w:tplc="F34EA88C">
      <w:start w:val="4"/>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6262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AEB3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8AC4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461C2">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646E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ADB7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6759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42EB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A405735"/>
    <w:multiLevelType w:val="hybridMultilevel"/>
    <w:tmpl w:val="A3323EF4"/>
    <w:lvl w:ilvl="0" w:tplc="69D0BE0C">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AE47E">
      <w:start w:val="1"/>
      <w:numFmt w:val="bullet"/>
      <w:lvlText w:val="o"/>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4AB82">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0065E">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C52C6">
      <w:start w:val="1"/>
      <w:numFmt w:val="bullet"/>
      <w:lvlText w:val="o"/>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A5D08">
      <w:start w:val="1"/>
      <w:numFmt w:val="bullet"/>
      <w:lvlText w:val="▪"/>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8DFC8">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4CE5A">
      <w:start w:val="1"/>
      <w:numFmt w:val="bullet"/>
      <w:lvlText w:val="o"/>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6EF52">
      <w:start w:val="1"/>
      <w:numFmt w:val="bullet"/>
      <w:lvlText w:val="▪"/>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BF02D68"/>
    <w:multiLevelType w:val="hybridMultilevel"/>
    <w:tmpl w:val="3092D08C"/>
    <w:lvl w:ilvl="0" w:tplc="496C214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29C0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C72C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9657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ABC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3EC53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02EA8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90E9E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5C1C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DA34D34"/>
    <w:multiLevelType w:val="hybridMultilevel"/>
    <w:tmpl w:val="07ACAAB6"/>
    <w:lvl w:ilvl="0" w:tplc="7B5A9E3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1419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E616C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DCE8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AC2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5F6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B8B7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A759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48E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00E0D36"/>
    <w:multiLevelType w:val="hybridMultilevel"/>
    <w:tmpl w:val="FA5653A6"/>
    <w:lvl w:ilvl="0" w:tplc="A1B4E3A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E5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04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232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866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A5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EC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8C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244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2F27B6B"/>
    <w:multiLevelType w:val="hybridMultilevel"/>
    <w:tmpl w:val="2CEE15A6"/>
    <w:lvl w:ilvl="0" w:tplc="C27213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273B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059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764E9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ADE8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F23AE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AD4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42BA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4049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9592CE8"/>
    <w:multiLevelType w:val="hybridMultilevel"/>
    <w:tmpl w:val="0D083916"/>
    <w:lvl w:ilvl="0" w:tplc="5ACCCE2C">
      <w:start w:val="1"/>
      <w:numFmt w:val="decimal"/>
      <w:lvlText w:val="%1."/>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4FD64">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6F64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CF61E">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D4D0">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E65DE">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A906A">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295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E273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1"/>
  </w:num>
  <w:num w:numId="4">
    <w:abstractNumId w:val="3"/>
  </w:num>
  <w:num w:numId="5">
    <w:abstractNumId w:val="4"/>
  </w:num>
  <w:num w:numId="6">
    <w:abstractNumId w:val="0"/>
  </w:num>
  <w:num w:numId="7">
    <w:abstractNumId w:val="14"/>
  </w:num>
  <w:num w:numId="8">
    <w:abstractNumId w:val="7"/>
  </w:num>
  <w:num w:numId="9">
    <w:abstractNumId w:val="12"/>
  </w:num>
  <w:num w:numId="10">
    <w:abstractNumId w:val="11"/>
  </w:num>
  <w:num w:numId="11">
    <w:abstractNumId w:val="10"/>
  </w:num>
  <w:num w:numId="12">
    <w:abstractNumId w:val="8"/>
  </w:num>
  <w:num w:numId="13">
    <w:abstractNumId w:val="13"/>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2E"/>
    <w:rsid w:val="001B5B67"/>
    <w:rsid w:val="001C2102"/>
    <w:rsid w:val="00270461"/>
    <w:rsid w:val="0027267C"/>
    <w:rsid w:val="002E69D2"/>
    <w:rsid w:val="0032119F"/>
    <w:rsid w:val="00465A22"/>
    <w:rsid w:val="00607B81"/>
    <w:rsid w:val="006A0C18"/>
    <w:rsid w:val="0073069E"/>
    <w:rsid w:val="007D61B4"/>
    <w:rsid w:val="008B482E"/>
    <w:rsid w:val="008D7A86"/>
    <w:rsid w:val="00A17CF0"/>
    <w:rsid w:val="00B92F9A"/>
    <w:rsid w:val="00DE3D12"/>
    <w:rsid w:val="00F62BE6"/>
    <w:rsid w:val="00F67766"/>
    <w:rsid w:val="00FE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19EF-A2B8-427A-932F-117D213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69E"/>
    <w:pPr>
      <w:spacing w:after="5" w:line="268" w:lineRule="auto"/>
      <w:ind w:left="3" w:right="12" w:hanging="3"/>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6A0C18"/>
    <w:pPr>
      <w:keepNext/>
      <w:keepLines/>
      <w:spacing w:after="61"/>
      <w:ind w:left="60" w:hanging="10"/>
      <w:outlineLvl w:val="1"/>
    </w:pPr>
    <w:rPr>
      <w:rFonts w:ascii="Times New Roman" w:eastAsia="Times New Roman" w:hAnsi="Times New Roman" w:cs="Times New Roman"/>
      <w:b/>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E69D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rsid w:val="006A0C18"/>
    <w:rPr>
      <w:rFonts w:ascii="Times New Roman" w:eastAsia="Times New Roman" w:hAnsi="Times New Roman" w:cs="Times New Roman"/>
      <w:b/>
      <w:color w:val="000000"/>
      <w:sz w:val="24"/>
      <w:u w:val="single" w:color="000000"/>
      <w:lang w:eastAsia="ru-RU"/>
    </w:rPr>
  </w:style>
  <w:style w:type="paragraph" w:styleId="a3">
    <w:name w:val="Normal (Web)"/>
    <w:basedOn w:val="a"/>
    <w:uiPriority w:val="99"/>
    <w:semiHidden/>
    <w:unhideWhenUsed/>
    <w:rsid w:val="006A0C18"/>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2439</Words>
  <Characters>13908</Characters>
  <Application>Microsoft Office Word</Application>
  <DocSecurity>0</DocSecurity>
  <Lines>115</Lines>
  <Paragraphs>32</Paragraphs>
  <ScaleCrop>false</ScaleCrop>
  <Company>SPecialiST RePack</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dcterms:created xsi:type="dcterms:W3CDTF">2017-03-31T05:28:00Z</dcterms:created>
  <dcterms:modified xsi:type="dcterms:W3CDTF">2017-03-31T05:57:00Z</dcterms:modified>
</cp:coreProperties>
</file>